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A985" w14:textId="77777777" w:rsidR="00732D95" w:rsidRDefault="00632B0C"/>
    <w:p w14:paraId="031C3C72" w14:textId="77777777" w:rsidR="002948B6" w:rsidRPr="002948B6" w:rsidRDefault="002948B6" w:rsidP="002948B6">
      <w:pPr>
        <w:pStyle w:val="Style"/>
        <w:tabs>
          <w:tab w:val="left" w:pos="540"/>
        </w:tabs>
        <w:spacing w:before="768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>I.  Intent</w:t>
      </w:r>
    </w:p>
    <w:p w14:paraId="740FF884" w14:textId="77777777" w:rsidR="000809F5" w:rsidRDefault="000809F5" w:rsidP="000809F5">
      <w:pPr>
        <w:pStyle w:val="Style"/>
        <w:numPr>
          <w:ilvl w:val="0"/>
          <w:numId w:val="9"/>
        </w:numPr>
        <w:spacing w:before="9" w:line="273" w:lineRule="exact"/>
        <w:ind w:left="1094" w:right="186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Awarded annuall</w:t>
      </w:r>
      <w:r>
        <w:rPr>
          <w:color w:val="292929"/>
          <w:sz w:val="23"/>
          <w:szCs w:val="23"/>
        </w:rPr>
        <w:t xml:space="preserve">y </w:t>
      </w:r>
      <w:r>
        <w:rPr>
          <w:color w:val="0C0C0C"/>
          <w:sz w:val="23"/>
          <w:szCs w:val="23"/>
        </w:rPr>
        <w:t>for life-long or significant single achievement exemplifying Dr. Cohen’s dedication to education and encouragement of others to achieve their best in the area of laboratory animal science.</w:t>
      </w:r>
    </w:p>
    <w:p w14:paraId="23BDE674" w14:textId="77777777" w:rsidR="000809F5" w:rsidRDefault="000809F5" w:rsidP="000809F5">
      <w:pPr>
        <w:pStyle w:val="Style"/>
        <w:numPr>
          <w:ilvl w:val="0"/>
          <w:numId w:val="9"/>
        </w:numPr>
        <w:spacing w:line="278" w:lineRule="exact"/>
        <w:ind w:left="1094" w:right="28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The award will consist of a plaque presented at the Michigan Branch AALAS annual banquet and a $300.00 honorarium.</w:t>
      </w:r>
    </w:p>
    <w:p w14:paraId="21C95DC0" w14:textId="77777777" w:rsidR="002948B6" w:rsidRPr="002948B6" w:rsidRDefault="002948B6" w:rsidP="002948B6">
      <w:pPr>
        <w:pStyle w:val="Style"/>
        <w:tabs>
          <w:tab w:val="left" w:pos="360"/>
        </w:tabs>
        <w:spacing w:before="264" w:line="278" w:lineRule="exact"/>
        <w:ind w:right="23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II. Eligibility </w:t>
      </w:r>
    </w:p>
    <w:p w14:paraId="7E021A5F" w14:textId="77777777" w:rsidR="000809F5" w:rsidRDefault="000809F5" w:rsidP="000809F5">
      <w:pPr>
        <w:pStyle w:val="Style"/>
        <w:numPr>
          <w:ilvl w:val="0"/>
          <w:numId w:val="10"/>
        </w:numPr>
        <w:spacing w:line="278" w:lineRule="exact"/>
        <w:ind w:left="1094" w:right="23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Any laboratory animal professional is eligible.</w:t>
      </w:r>
    </w:p>
    <w:p w14:paraId="31BA9949" w14:textId="77777777" w:rsidR="000809F5" w:rsidRDefault="000809F5" w:rsidP="000809F5">
      <w:pPr>
        <w:pStyle w:val="Style"/>
        <w:numPr>
          <w:ilvl w:val="0"/>
          <w:numId w:val="10"/>
        </w:numPr>
        <w:spacing w:line="278" w:lineRule="exact"/>
        <w:ind w:left="1094" w:right="23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The nominee should have significant, consistent dedication to, and focus on laboratory animal science and the AALAS organization.</w:t>
      </w:r>
    </w:p>
    <w:p w14:paraId="5E975937" w14:textId="77777777" w:rsidR="000809F5" w:rsidRDefault="000809F5" w:rsidP="000809F5">
      <w:pPr>
        <w:pStyle w:val="Style"/>
        <w:numPr>
          <w:ilvl w:val="0"/>
          <w:numId w:val="10"/>
        </w:numPr>
        <w:spacing w:line="278" w:lineRule="exact"/>
        <w:ind w:left="1094" w:right="23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If no nominee is deemed sufficiently qualified by the judges, no award will be given.</w:t>
      </w:r>
    </w:p>
    <w:p w14:paraId="2B5FA8CD" w14:textId="77777777" w:rsidR="002948B6" w:rsidRPr="002948B6" w:rsidRDefault="002948B6" w:rsidP="002948B6">
      <w:pPr>
        <w:pStyle w:val="Style"/>
        <w:spacing w:before="264" w:line="283" w:lineRule="exact"/>
        <w:ind w:left="9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III. Criteria </w:t>
      </w:r>
    </w:p>
    <w:p w14:paraId="1D27CE12" w14:textId="77777777" w:rsidR="000809F5" w:rsidRDefault="000809F5" w:rsidP="000809F5">
      <w:pPr>
        <w:pStyle w:val="Style"/>
        <w:numPr>
          <w:ilvl w:val="0"/>
          <w:numId w:val="11"/>
        </w:numPr>
        <w:spacing w:line="278" w:lineRule="exact"/>
        <w:ind w:left="1099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Distinguished, lengthy career or significant single achievement in laboratory animal science. </w:t>
      </w:r>
      <w:r>
        <w:rPr>
          <w:b/>
          <w:color w:val="0C0C0C"/>
          <w:sz w:val="23"/>
          <w:szCs w:val="23"/>
        </w:rPr>
        <w:t>(15 Points)</w:t>
      </w:r>
      <w:r>
        <w:rPr>
          <w:color w:val="0C0C0C"/>
          <w:sz w:val="23"/>
          <w:szCs w:val="23"/>
        </w:rPr>
        <w:t xml:space="preserve"> </w:t>
      </w:r>
    </w:p>
    <w:p w14:paraId="1B1956D7" w14:textId="77777777" w:rsidR="000809F5" w:rsidRDefault="000809F5" w:rsidP="000809F5">
      <w:pPr>
        <w:pStyle w:val="Style"/>
        <w:numPr>
          <w:ilvl w:val="0"/>
          <w:numId w:val="11"/>
        </w:numPr>
        <w:spacing w:line="278" w:lineRule="exact"/>
        <w:ind w:left="1099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Contribution to AALAS at multiple levels (branch, district and/or national). </w:t>
      </w:r>
      <w:r>
        <w:rPr>
          <w:b/>
          <w:color w:val="0C0C0C"/>
          <w:sz w:val="23"/>
          <w:szCs w:val="23"/>
        </w:rPr>
        <w:t>(15 points)</w:t>
      </w:r>
      <w:r>
        <w:rPr>
          <w:color w:val="0C0C0C"/>
          <w:sz w:val="23"/>
          <w:szCs w:val="23"/>
        </w:rPr>
        <w:t xml:space="preserve"> </w:t>
      </w:r>
    </w:p>
    <w:p w14:paraId="362548D4" w14:textId="77777777" w:rsidR="000809F5" w:rsidRDefault="000809F5" w:rsidP="000809F5">
      <w:pPr>
        <w:pStyle w:val="Style"/>
        <w:numPr>
          <w:ilvl w:val="0"/>
          <w:numId w:val="11"/>
        </w:numPr>
        <w:spacing w:line="278" w:lineRule="exact"/>
        <w:ind w:left="1099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Benefits to the nominee’s place of employment. </w:t>
      </w:r>
      <w:r>
        <w:rPr>
          <w:b/>
          <w:color w:val="0C0C0C"/>
          <w:sz w:val="23"/>
          <w:szCs w:val="23"/>
        </w:rPr>
        <w:t>(10 Points)</w:t>
      </w:r>
    </w:p>
    <w:p w14:paraId="4F67B4DF" w14:textId="77777777" w:rsidR="000809F5" w:rsidRDefault="000809F5" w:rsidP="000809F5">
      <w:pPr>
        <w:pStyle w:val="Style"/>
        <w:numPr>
          <w:ilvl w:val="0"/>
          <w:numId w:val="11"/>
        </w:numPr>
        <w:spacing w:line="278" w:lineRule="exact"/>
        <w:ind w:left="1099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Participation in outside activities, such as public service, education programs, etc. </w:t>
      </w:r>
      <w:r>
        <w:rPr>
          <w:b/>
          <w:color w:val="0C0C0C"/>
          <w:sz w:val="23"/>
          <w:szCs w:val="23"/>
        </w:rPr>
        <w:t>(10 Points)</w:t>
      </w:r>
    </w:p>
    <w:p w14:paraId="137EF923" w14:textId="77777777" w:rsidR="002948B6" w:rsidRPr="0059641D" w:rsidRDefault="002948B6" w:rsidP="0029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9" w:right="28"/>
        <w:rPr>
          <w:rFonts w:asciiTheme="minorHAnsi" w:eastAsia="Times New Roman" w:hAnsiTheme="minorHAnsi" w:cstheme="minorHAnsi"/>
          <w:b/>
          <w:color w:val="0C0C0C"/>
        </w:rPr>
      </w:pPr>
      <w:r w:rsidRPr="0059641D">
        <w:rPr>
          <w:rFonts w:asciiTheme="minorHAnsi" w:eastAsia="Times New Roman" w:hAnsiTheme="minorHAnsi" w:cstheme="minorHAnsi"/>
          <w:b/>
          <w:color w:val="0C0C0C"/>
        </w:rPr>
        <w:t>IV. Nomination Packet Format – Must be met for consideration</w:t>
      </w:r>
    </w:p>
    <w:p w14:paraId="233612CD" w14:textId="77777777" w:rsidR="000809F5" w:rsidRDefault="000809F5" w:rsidP="000809F5">
      <w:pPr>
        <w:pStyle w:val="Style"/>
        <w:numPr>
          <w:ilvl w:val="0"/>
          <w:numId w:val="12"/>
        </w:numPr>
        <w:spacing w:before="9" w:line="273" w:lineRule="exact"/>
        <w:ind w:left="1109" w:right="527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Nomination document addressing how the nominee fits the criteria listed above, must not exceed five pages, double-spaced. </w:t>
      </w:r>
      <w:r>
        <w:rPr>
          <w:b/>
          <w:color w:val="0C0C0C"/>
          <w:sz w:val="23"/>
          <w:szCs w:val="23"/>
        </w:rPr>
        <w:t xml:space="preserve">(10 Points) </w:t>
      </w:r>
    </w:p>
    <w:p w14:paraId="6C7C1A5C" w14:textId="36C2FEE7" w:rsidR="000809F5" w:rsidRDefault="000809F5" w:rsidP="000809F5">
      <w:pPr>
        <w:pStyle w:val="Style"/>
        <w:numPr>
          <w:ilvl w:val="0"/>
          <w:numId w:val="12"/>
        </w:numPr>
        <w:spacing w:before="9" w:line="273" w:lineRule="exact"/>
        <w:ind w:left="1099" w:right="186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Letters of endorsement</w:t>
      </w:r>
      <w:r>
        <w:rPr>
          <w:color w:val="0C0C0C"/>
          <w:sz w:val="23"/>
          <w:szCs w:val="23"/>
        </w:rPr>
        <w:t xml:space="preserve"> limited to 2 pages each.  Total number of letters of endorsement- at least four and no more than ten. </w:t>
      </w:r>
      <w:r>
        <w:rPr>
          <w:b/>
          <w:color w:val="0C0C0C"/>
          <w:sz w:val="23"/>
          <w:szCs w:val="23"/>
        </w:rPr>
        <w:t xml:space="preserve">(10 Points) </w:t>
      </w:r>
    </w:p>
    <w:p w14:paraId="700C3E18" w14:textId="77777777" w:rsidR="000809F5" w:rsidRDefault="000809F5" w:rsidP="000809F5">
      <w:pPr>
        <w:pStyle w:val="Style"/>
        <w:numPr>
          <w:ilvl w:val="0"/>
          <w:numId w:val="12"/>
        </w:numPr>
        <w:spacing w:before="9" w:line="273" w:lineRule="exact"/>
        <w:ind w:left="1099" w:right="186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Required letters include:</w:t>
      </w:r>
    </w:p>
    <w:p w14:paraId="20B71688" w14:textId="77777777" w:rsidR="000809F5" w:rsidRDefault="000809F5" w:rsidP="000809F5">
      <w:pPr>
        <w:pStyle w:val="Style"/>
        <w:spacing w:before="9" w:line="273" w:lineRule="exact"/>
        <w:ind w:left="2160" w:right="186"/>
        <w:rPr>
          <w:color w:val="0C0C0C"/>
          <w:sz w:val="23"/>
          <w:szCs w:val="23"/>
        </w:rPr>
      </w:pPr>
      <w:proofErr w:type="spellStart"/>
      <w:r>
        <w:rPr>
          <w:color w:val="0C0C0C"/>
          <w:sz w:val="23"/>
          <w:szCs w:val="23"/>
        </w:rPr>
        <w:t>i</w:t>
      </w:r>
      <w:proofErr w:type="spellEnd"/>
      <w:r>
        <w:rPr>
          <w:color w:val="0C0C0C"/>
          <w:sz w:val="23"/>
          <w:szCs w:val="23"/>
        </w:rPr>
        <w:t xml:space="preserve">.    Letter from nominee’s supervisor. </w:t>
      </w:r>
      <w:r>
        <w:rPr>
          <w:b/>
          <w:color w:val="0C0C0C"/>
          <w:sz w:val="23"/>
          <w:szCs w:val="23"/>
        </w:rPr>
        <w:t>(10 Points)</w:t>
      </w:r>
    </w:p>
    <w:p w14:paraId="2AE823F8" w14:textId="77777777" w:rsidR="000809F5" w:rsidRDefault="000809F5" w:rsidP="000809F5">
      <w:pPr>
        <w:pStyle w:val="Style"/>
        <w:spacing w:before="9" w:line="273" w:lineRule="exact"/>
        <w:ind w:left="2520" w:right="186" w:hanging="360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ii.   Letter of support from staff, coworkers, or peers, which may have multiple signatures. </w:t>
      </w:r>
      <w:r>
        <w:rPr>
          <w:b/>
          <w:color w:val="0C0C0C"/>
          <w:sz w:val="23"/>
          <w:szCs w:val="23"/>
        </w:rPr>
        <w:t>(10 Points)</w:t>
      </w:r>
    </w:p>
    <w:p w14:paraId="26B89C4A" w14:textId="77777777" w:rsidR="000809F5" w:rsidRDefault="000809F5" w:rsidP="000809F5">
      <w:pPr>
        <w:pStyle w:val="Style"/>
        <w:spacing w:before="9" w:line="273" w:lineRule="exact"/>
        <w:ind w:left="2160" w:right="186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iii. Letter of support from any other applicable source. </w:t>
      </w:r>
      <w:r>
        <w:rPr>
          <w:b/>
          <w:color w:val="0C0C0C"/>
          <w:sz w:val="23"/>
          <w:szCs w:val="23"/>
        </w:rPr>
        <w:t>(10 Points)</w:t>
      </w:r>
    </w:p>
    <w:p w14:paraId="27A5B46B" w14:textId="77777777" w:rsidR="002948B6" w:rsidRPr="002948B6" w:rsidRDefault="002948B6" w:rsidP="002948B6">
      <w:pPr>
        <w:pStyle w:val="Style"/>
        <w:tabs>
          <w:tab w:val="left" w:pos="5"/>
          <w:tab w:val="left" w:pos="715"/>
        </w:tabs>
        <w:spacing w:before="249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sz w:val="22"/>
          <w:szCs w:val="22"/>
        </w:rPr>
        <w:tab/>
      </w: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V.  Nomination Packet Submission &amp; Deadline </w:t>
      </w:r>
    </w:p>
    <w:p w14:paraId="5C1DCB40" w14:textId="77777777" w:rsidR="000809F5" w:rsidRDefault="000809F5" w:rsidP="000809F5">
      <w:pPr>
        <w:pStyle w:val="Style"/>
        <w:numPr>
          <w:ilvl w:val="0"/>
          <w:numId w:val="13"/>
        </w:numPr>
        <w:spacing w:before="9" w:line="273" w:lineRule="exact"/>
        <w:ind w:left="1104" w:right="263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The Michigan Branch AALAS Technician Affairs Committee (TAC) Chair will set the deadline for submissions annually. </w:t>
      </w:r>
    </w:p>
    <w:p w14:paraId="7E0B4703" w14:textId="77777777" w:rsidR="000809F5" w:rsidRDefault="000809F5" w:rsidP="000809F5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The TAC Chair may choose to extend the deadline to increase participation in the awards programs. </w:t>
      </w:r>
    </w:p>
    <w:p w14:paraId="00BE19C2" w14:textId="77777777" w:rsidR="000809F5" w:rsidRPr="000809F5" w:rsidRDefault="000809F5" w:rsidP="000809F5">
      <w:pPr>
        <w:pStyle w:val="Style"/>
        <w:spacing w:line="278" w:lineRule="exact"/>
        <w:ind w:left="1099" w:right="28"/>
        <w:rPr>
          <w:color w:val="000000"/>
          <w:sz w:val="23"/>
          <w:szCs w:val="23"/>
        </w:rPr>
      </w:pPr>
    </w:p>
    <w:p w14:paraId="43B11907" w14:textId="77777777" w:rsidR="000809F5" w:rsidRPr="000809F5" w:rsidRDefault="000809F5" w:rsidP="000809F5">
      <w:pPr>
        <w:pStyle w:val="Style"/>
        <w:spacing w:line="278" w:lineRule="exact"/>
        <w:ind w:left="1099" w:right="28"/>
        <w:rPr>
          <w:color w:val="000000"/>
          <w:sz w:val="23"/>
          <w:szCs w:val="23"/>
        </w:rPr>
      </w:pPr>
    </w:p>
    <w:p w14:paraId="11B04C75" w14:textId="17EEEAC4" w:rsidR="000809F5" w:rsidRDefault="000809F5" w:rsidP="000809F5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color w:val="000000"/>
          <w:sz w:val="23"/>
          <w:szCs w:val="23"/>
        </w:rPr>
      </w:pPr>
      <w:r>
        <w:rPr>
          <w:color w:val="0C0C0C"/>
          <w:sz w:val="23"/>
          <w:szCs w:val="23"/>
        </w:rPr>
        <w:t>Nomination packets must be mailed or emailed directly to the Michigan Branch AALAS Treasurer or appo</w:t>
      </w:r>
      <w:bookmarkStart w:id="0" w:name="_GoBack"/>
      <w:bookmarkEnd w:id="0"/>
      <w:r>
        <w:rPr>
          <w:color w:val="0C0C0C"/>
          <w:sz w:val="23"/>
          <w:szCs w:val="23"/>
        </w:rPr>
        <w:t>intee of the treasurer</w:t>
      </w:r>
      <w:r>
        <w:rPr>
          <w:color w:val="000000"/>
          <w:sz w:val="23"/>
          <w:szCs w:val="23"/>
        </w:rPr>
        <w:t xml:space="preserve">. </w:t>
      </w:r>
    </w:p>
    <w:p w14:paraId="3371DC7A" w14:textId="77777777" w:rsidR="000809F5" w:rsidRDefault="000809F5" w:rsidP="000809F5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Nominees that do not meet the eligibility requirements outlined above will not be considered for an award.</w:t>
      </w:r>
    </w:p>
    <w:p w14:paraId="3E51627D" w14:textId="77777777" w:rsidR="0059641D" w:rsidRPr="002948B6" w:rsidRDefault="0059641D">
      <w:pPr>
        <w:rPr>
          <w:rFonts w:asciiTheme="minorHAnsi" w:hAnsiTheme="minorHAnsi" w:cstheme="minorHAnsi"/>
        </w:rPr>
      </w:pPr>
    </w:p>
    <w:p w14:paraId="533C329F" w14:textId="77777777" w:rsidR="0059641D" w:rsidRDefault="0059641D"/>
    <w:p w14:paraId="476ED61A" w14:textId="77777777" w:rsidR="0059641D" w:rsidRDefault="0059641D"/>
    <w:p w14:paraId="09A17944" w14:textId="77777777" w:rsidR="000809F5" w:rsidRDefault="000809F5" w:rsidP="00EA028A">
      <w:pPr>
        <w:spacing w:before="240"/>
        <w:rPr>
          <w:b/>
        </w:rPr>
      </w:pPr>
    </w:p>
    <w:p w14:paraId="638DA013" w14:textId="77777777" w:rsidR="000809F5" w:rsidRDefault="000809F5" w:rsidP="00EA028A">
      <w:pPr>
        <w:spacing w:before="240"/>
        <w:rPr>
          <w:b/>
        </w:rPr>
      </w:pPr>
    </w:p>
    <w:p w14:paraId="5E9E490E" w14:textId="77777777" w:rsidR="000809F5" w:rsidRDefault="000809F5" w:rsidP="00EA028A">
      <w:pPr>
        <w:spacing w:before="240"/>
        <w:rPr>
          <w:b/>
        </w:rPr>
      </w:pPr>
    </w:p>
    <w:p w14:paraId="468DFB8F" w14:textId="77777777" w:rsidR="000809F5" w:rsidRDefault="000809F5" w:rsidP="00EA028A">
      <w:pPr>
        <w:spacing w:before="240"/>
        <w:rPr>
          <w:b/>
        </w:rPr>
      </w:pPr>
    </w:p>
    <w:p w14:paraId="0C19DC3A" w14:textId="77777777" w:rsidR="000809F5" w:rsidRDefault="000809F5" w:rsidP="00EA028A">
      <w:pPr>
        <w:spacing w:before="240"/>
        <w:rPr>
          <w:b/>
        </w:rPr>
      </w:pPr>
    </w:p>
    <w:p w14:paraId="5C8F847A" w14:textId="77777777" w:rsidR="000809F5" w:rsidRDefault="000809F5" w:rsidP="00EA028A">
      <w:pPr>
        <w:spacing w:before="240"/>
        <w:rPr>
          <w:b/>
        </w:rPr>
      </w:pPr>
    </w:p>
    <w:p w14:paraId="319C740D" w14:textId="77777777" w:rsidR="000809F5" w:rsidRDefault="000809F5" w:rsidP="00EA028A">
      <w:pPr>
        <w:spacing w:before="240"/>
        <w:rPr>
          <w:b/>
        </w:rPr>
      </w:pPr>
    </w:p>
    <w:p w14:paraId="20BBF337" w14:textId="77777777" w:rsidR="000809F5" w:rsidRDefault="000809F5" w:rsidP="00EA028A">
      <w:pPr>
        <w:spacing w:before="240"/>
        <w:rPr>
          <w:b/>
        </w:rPr>
      </w:pPr>
    </w:p>
    <w:p w14:paraId="51FFA096" w14:textId="77777777" w:rsidR="000809F5" w:rsidRDefault="000809F5" w:rsidP="00EA028A">
      <w:pPr>
        <w:spacing w:before="240"/>
        <w:rPr>
          <w:b/>
        </w:rPr>
      </w:pPr>
    </w:p>
    <w:p w14:paraId="32695976" w14:textId="77777777" w:rsidR="000809F5" w:rsidRDefault="000809F5" w:rsidP="00EA028A">
      <w:pPr>
        <w:spacing w:before="240"/>
        <w:rPr>
          <w:b/>
        </w:rPr>
      </w:pPr>
    </w:p>
    <w:p w14:paraId="40B5B099" w14:textId="77777777" w:rsidR="000809F5" w:rsidRDefault="000809F5" w:rsidP="00EA028A">
      <w:pPr>
        <w:spacing w:before="240"/>
        <w:rPr>
          <w:b/>
        </w:rPr>
      </w:pPr>
    </w:p>
    <w:p w14:paraId="073AC78D" w14:textId="77777777" w:rsidR="000809F5" w:rsidRDefault="000809F5" w:rsidP="00EA028A">
      <w:pPr>
        <w:spacing w:before="240"/>
        <w:rPr>
          <w:b/>
        </w:rPr>
      </w:pPr>
    </w:p>
    <w:p w14:paraId="0500FE77" w14:textId="77777777" w:rsidR="000809F5" w:rsidRDefault="000809F5" w:rsidP="00EA028A">
      <w:pPr>
        <w:spacing w:before="240"/>
        <w:rPr>
          <w:b/>
        </w:rPr>
      </w:pPr>
    </w:p>
    <w:p w14:paraId="28274E27" w14:textId="77777777" w:rsidR="000809F5" w:rsidRDefault="000809F5" w:rsidP="00EA028A">
      <w:pPr>
        <w:spacing w:before="240"/>
        <w:rPr>
          <w:b/>
        </w:rPr>
      </w:pPr>
    </w:p>
    <w:p w14:paraId="72436297" w14:textId="77777777" w:rsidR="000809F5" w:rsidRDefault="000809F5" w:rsidP="00EA028A">
      <w:pPr>
        <w:spacing w:before="240"/>
        <w:rPr>
          <w:b/>
        </w:rPr>
      </w:pPr>
    </w:p>
    <w:p w14:paraId="51BEA783" w14:textId="77777777" w:rsidR="000809F5" w:rsidRDefault="000809F5" w:rsidP="00EA028A">
      <w:pPr>
        <w:spacing w:before="240"/>
        <w:rPr>
          <w:b/>
        </w:rPr>
      </w:pPr>
    </w:p>
    <w:p w14:paraId="50284724" w14:textId="77777777" w:rsidR="000809F5" w:rsidRDefault="000809F5" w:rsidP="00EA028A">
      <w:pPr>
        <w:spacing w:before="240"/>
        <w:rPr>
          <w:b/>
        </w:rPr>
      </w:pPr>
    </w:p>
    <w:p w14:paraId="02188335" w14:textId="1A2D1FC3" w:rsidR="00EA028A" w:rsidRPr="0059641D" w:rsidRDefault="00EA028A" w:rsidP="00EA028A">
      <w:pPr>
        <w:spacing w:before="240"/>
        <w:rPr>
          <w:b/>
        </w:rPr>
      </w:pPr>
      <w:r w:rsidRPr="0059641D">
        <w:rPr>
          <w:b/>
        </w:rPr>
        <w:t>NOMINATION FORM COVER SHEET</w:t>
      </w:r>
    </w:p>
    <w:p w14:paraId="1ED41F4A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Please write a nomination that touches </w:t>
      </w:r>
      <w:r>
        <w:rPr>
          <w:rFonts w:asciiTheme="minorHAnsi" w:eastAsia="Times New Roman" w:hAnsiTheme="minorHAnsi" w:cstheme="minorHAnsi"/>
          <w:szCs w:val="24"/>
        </w:rPr>
        <w:t xml:space="preserve">on </w:t>
      </w:r>
      <w:r w:rsidRPr="0059641D">
        <w:rPr>
          <w:rFonts w:asciiTheme="minorHAnsi" w:eastAsia="Times New Roman" w:hAnsiTheme="minorHAnsi" w:cstheme="minorHAnsi"/>
          <w:szCs w:val="24"/>
        </w:rPr>
        <w:t xml:space="preserve">all the Criteria listed in section (III) of this packet.  </w:t>
      </w:r>
    </w:p>
    <w:p w14:paraId="4AC10ABC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Ensure you provide a detailed description of the nominee’s performance. How does this employee go above and beyond the expected job performance? </w:t>
      </w:r>
    </w:p>
    <w:p w14:paraId="6AC5B89E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List any proficiencies, contributions, or accomplishments of the nominee (this may include continuing education, AALAS participation at state, district and national levels): </w:t>
      </w:r>
    </w:p>
    <w:p w14:paraId="3E487BEF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Please summarize why you believe this person should be considered for this award (i.e. character of the nominee, personal interests in the field, </w:t>
      </w:r>
      <w:r>
        <w:rPr>
          <w:rFonts w:asciiTheme="minorHAnsi" w:eastAsia="Times New Roman" w:hAnsiTheme="minorHAnsi" w:cstheme="minorHAnsi"/>
          <w:szCs w:val="24"/>
        </w:rPr>
        <w:t xml:space="preserve">support and benefit this individual has given to </w:t>
      </w:r>
      <w:r w:rsidRPr="0059641D">
        <w:rPr>
          <w:rFonts w:asciiTheme="minorHAnsi" w:eastAsia="Times New Roman" w:hAnsiTheme="minorHAnsi" w:cstheme="minorHAnsi"/>
          <w:szCs w:val="24"/>
        </w:rPr>
        <w:t>lab animal science)</w:t>
      </w:r>
      <w:r>
        <w:rPr>
          <w:rFonts w:asciiTheme="minorHAnsi" w:eastAsia="Times New Roman" w:hAnsiTheme="minorHAnsi" w:cstheme="minorHAnsi"/>
          <w:szCs w:val="24"/>
        </w:rPr>
        <w:t xml:space="preserve">. You may include up to two letters of support. </w:t>
      </w:r>
    </w:p>
    <w:p w14:paraId="36408D0B" w14:textId="77777777" w:rsidR="00EA028A" w:rsidRDefault="00EA028A" w:rsidP="00EA028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0"/>
        <w:gridCol w:w="7100"/>
      </w:tblGrid>
      <w:tr w:rsidR="008E605A" w14:paraId="0819F186" w14:textId="77777777" w:rsidTr="00BC43C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558E92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Nominee:</w:t>
            </w:r>
          </w:p>
        </w:tc>
        <w:tc>
          <w:tcPr>
            <w:tcW w:w="7100" w:type="dxa"/>
            <w:tcBorders>
              <w:left w:val="nil"/>
              <w:bottom w:val="single" w:sz="4" w:space="0" w:color="auto"/>
            </w:tcBorders>
          </w:tcPr>
          <w:p w14:paraId="7F4B5572" w14:textId="77777777" w:rsidR="008E605A" w:rsidRDefault="008E605A" w:rsidP="00BC43CD">
            <w:pPr>
              <w:spacing w:after="0"/>
            </w:pPr>
          </w:p>
        </w:tc>
      </w:tr>
      <w:tr w:rsidR="008E605A" w14:paraId="019598CB" w14:textId="77777777" w:rsidTr="00BC43CD">
        <w:tc>
          <w:tcPr>
            <w:tcW w:w="2250" w:type="dxa"/>
            <w:tcBorders>
              <w:top w:val="nil"/>
            </w:tcBorders>
          </w:tcPr>
          <w:p w14:paraId="665365F0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Nominee E-Mail: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287A943C" w14:textId="77777777" w:rsidR="008E605A" w:rsidRDefault="008E605A" w:rsidP="00BC43CD">
            <w:pPr>
              <w:spacing w:after="0"/>
            </w:pPr>
          </w:p>
        </w:tc>
      </w:tr>
      <w:tr w:rsidR="008E605A" w14:paraId="2DB5C18B" w14:textId="77777777" w:rsidTr="00BC43CD">
        <w:tc>
          <w:tcPr>
            <w:tcW w:w="2250" w:type="dxa"/>
            <w:tcBorders>
              <w:top w:val="nil"/>
            </w:tcBorders>
          </w:tcPr>
          <w:p w14:paraId="631352CD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Company/ Institution: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775C5F02" w14:textId="77777777" w:rsidR="008E605A" w:rsidRDefault="008E605A" w:rsidP="00BC43CD">
            <w:pPr>
              <w:spacing w:after="0"/>
            </w:pPr>
          </w:p>
        </w:tc>
      </w:tr>
      <w:tr w:rsidR="008E605A" w14:paraId="43607E35" w14:textId="77777777" w:rsidTr="00BC43CD">
        <w:tc>
          <w:tcPr>
            <w:tcW w:w="2250" w:type="dxa"/>
          </w:tcPr>
          <w:p w14:paraId="30CEC80A" w14:textId="77777777" w:rsidR="008E605A" w:rsidRPr="00701002" w:rsidRDefault="008E605A" w:rsidP="00BC43CD">
            <w:pPr>
              <w:spacing w:after="0"/>
              <w:rPr>
                <w:b/>
              </w:rPr>
            </w:pPr>
          </w:p>
        </w:tc>
        <w:tc>
          <w:tcPr>
            <w:tcW w:w="7100" w:type="dxa"/>
            <w:tcBorders>
              <w:top w:val="single" w:sz="4" w:space="0" w:color="auto"/>
            </w:tcBorders>
          </w:tcPr>
          <w:p w14:paraId="07DCF99C" w14:textId="77777777" w:rsidR="008E605A" w:rsidRDefault="008E605A" w:rsidP="00BC43CD">
            <w:pPr>
              <w:spacing w:after="0"/>
            </w:pPr>
          </w:p>
        </w:tc>
      </w:tr>
      <w:tr w:rsidR="008E605A" w14:paraId="0301DBBE" w14:textId="77777777" w:rsidTr="00BC43CD">
        <w:tc>
          <w:tcPr>
            <w:tcW w:w="2250" w:type="dxa"/>
          </w:tcPr>
          <w:p w14:paraId="67D69B5B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Nominator: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14:paraId="2F12E5AD" w14:textId="77777777" w:rsidR="008E605A" w:rsidRDefault="008E605A" w:rsidP="00BC43CD">
            <w:pPr>
              <w:spacing w:after="0"/>
            </w:pPr>
          </w:p>
        </w:tc>
      </w:tr>
      <w:tr w:rsidR="008E605A" w14:paraId="0697CD7D" w14:textId="77777777" w:rsidTr="00BC43CD">
        <w:tc>
          <w:tcPr>
            <w:tcW w:w="2250" w:type="dxa"/>
            <w:tcBorders>
              <w:bottom w:val="nil"/>
            </w:tcBorders>
          </w:tcPr>
          <w:p w14:paraId="7957BCD8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Nominator E-Mail: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35F4ACD9" w14:textId="77777777" w:rsidR="008E605A" w:rsidRDefault="008E605A" w:rsidP="00BC43CD">
            <w:pPr>
              <w:spacing w:after="0"/>
            </w:pPr>
          </w:p>
        </w:tc>
      </w:tr>
      <w:tr w:rsidR="008E605A" w14:paraId="516B6D2A" w14:textId="77777777" w:rsidTr="00BC43CD">
        <w:trPr>
          <w:trHeight w:val="6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2E0EC" w14:textId="77777777" w:rsidR="008E605A" w:rsidRPr="00701002" w:rsidRDefault="008E605A" w:rsidP="00BC43CD">
            <w:pPr>
              <w:spacing w:after="0"/>
              <w:rPr>
                <w:i/>
                <w:sz w:val="18"/>
              </w:rPr>
            </w:pPr>
            <w:proofErr w:type="gramStart"/>
            <w:r w:rsidRPr="00701002">
              <w:rPr>
                <w:i/>
                <w:sz w:val="16"/>
              </w:rPr>
              <w:t>In the event that</w:t>
            </w:r>
            <w:proofErr w:type="gramEnd"/>
            <w:r w:rsidRPr="00701002">
              <w:rPr>
                <w:i/>
                <w:sz w:val="16"/>
              </w:rPr>
              <w:t xml:space="preserve"> your nominee wins, you will have the option of presenting his/her award at the banquet.  </w:t>
            </w:r>
          </w:p>
        </w:tc>
      </w:tr>
    </w:tbl>
    <w:p w14:paraId="6DA22247" w14:textId="77777777" w:rsidR="00EA028A" w:rsidRDefault="00EA028A" w:rsidP="00EA028A"/>
    <w:p w14:paraId="0009F54F" w14:textId="77777777" w:rsidR="0059641D" w:rsidRDefault="0059641D" w:rsidP="00EA028A">
      <w:pPr>
        <w:spacing w:before="240"/>
      </w:pPr>
    </w:p>
    <w:sectPr w:rsidR="0059641D" w:rsidSect="00701002">
      <w:headerReference w:type="default" r:id="rId7"/>
      <w:footerReference w:type="default" r:id="rId8"/>
      <w:pgSz w:w="12240" w:h="15840"/>
      <w:pgMar w:top="1440" w:right="1440" w:bottom="1440" w:left="1440" w:header="81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1FF4" w14:textId="77777777" w:rsidR="00632B0C" w:rsidRDefault="00632B0C" w:rsidP="0059641D">
      <w:pPr>
        <w:spacing w:after="0" w:line="240" w:lineRule="auto"/>
      </w:pPr>
      <w:r>
        <w:separator/>
      </w:r>
    </w:p>
  </w:endnote>
  <w:endnote w:type="continuationSeparator" w:id="0">
    <w:p w14:paraId="234F1E6B" w14:textId="77777777" w:rsidR="00632B0C" w:rsidRDefault="00632B0C" w:rsidP="0059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714D" w14:textId="03B04B32" w:rsidR="00701002" w:rsidRPr="00701002" w:rsidRDefault="00701002">
    <w:pPr>
      <w:pStyle w:val="Footer"/>
      <w:rPr>
        <w:sz w:val="16"/>
      </w:rPr>
    </w:pPr>
    <w:r w:rsidRPr="00701002">
      <w:rPr>
        <w:sz w:val="16"/>
      </w:rPr>
      <w:t>Updated 1</w:t>
    </w:r>
    <w:r w:rsidR="00C27211">
      <w:rPr>
        <w:sz w:val="16"/>
      </w:rPr>
      <w:t>2</w:t>
    </w:r>
    <w:r w:rsidRPr="00701002">
      <w:rPr>
        <w:sz w:val="16"/>
      </w:rPr>
      <w:t>.</w:t>
    </w:r>
    <w:r w:rsidR="00C27211">
      <w:rPr>
        <w:sz w:val="16"/>
      </w:rPr>
      <w:t>02</w:t>
    </w:r>
    <w:r w:rsidRPr="00701002">
      <w:rPr>
        <w:sz w:val="16"/>
      </w:rPr>
      <w:t>.</w:t>
    </w:r>
    <w:r w:rsidR="00C27211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DB99" w14:textId="77777777" w:rsidR="00632B0C" w:rsidRDefault="00632B0C" w:rsidP="0059641D">
      <w:pPr>
        <w:spacing w:after="0" w:line="240" w:lineRule="auto"/>
      </w:pPr>
      <w:r>
        <w:separator/>
      </w:r>
    </w:p>
  </w:footnote>
  <w:footnote w:type="continuationSeparator" w:id="0">
    <w:p w14:paraId="47188668" w14:textId="77777777" w:rsidR="00632B0C" w:rsidRDefault="00632B0C" w:rsidP="0059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3C42" w14:textId="1D6A0392" w:rsidR="0059641D" w:rsidRDefault="0059641D" w:rsidP="0059641D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63979" wp14:editId="1FB7A39C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18D877" id="Group 159" o:spid="_x0000_s1026" style="position:absolute;margin-left:-1in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kWIDTgAAAADAEAAA8AAABkcnMvZG93bnJl&#10;di54bWxMj0FrwkAQhe+F/odlCr3pJkalpNmISNuTFKqF0tuaHZNgdjZk1yT++05O9fYe83jzvWwz&#10;2kb02PnakYJ4HoFAKpypqVTwfXyfvYDwQZPRjSNUcEMPm/zxIdOpcQN9YX8IpeAS8qlWUIXQplL6&#10;okKr/dy1SHw7u87qwLYrpen0wOW2kYsoWkura+IPlW5xV2FxOVytgo9BD9skfuv3l/Pu9ntcff7s&#10;Y1Tq+WncvoIIOIb/MEz4jA45M53clYwXjYJZvFzymMAqWbOYIouE15wmsUpA5pm8H5H/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HkWIDTgAAAADA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w:drawing>
        <wp:inline distT="0" distB="0" distL="0" distR="0" wp14:anchorId="630C6A8A" wp14:editId="3632098D">
          <wp:extent cx="1026912" cy="863695"/>
          <wp:effectExtent l="0" t="0" r="190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7" t="9464" r="12077" b="17016"/>
                  <a:stretch/>
                </pic:blipFill>
                <pic:spPr bwMode="auto">
                  <a:xfrm>
                    <a:off x="0" y="0"/>
                    <a:ext cx="1035510" cy="870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7C6CB" w14:textId="77777777" w:rsidR="00C27211" w:rsidRDefault="00C27211" w:rsidP="0059641D">
    <w:pPr>
      <w:pStyle w:val="Header"/>
      <w:jc w:val="center"/>
    </w:pPr>
  </w:p>
  <w:p w14:paraId="06F8A864" w14:textId="77777777" w:rsidR="0059641D" w:rsidRPr="00C27211" w:rsidRDefault="0059641D" w:rsidP="0059641D">
    <w:pPr>
      <w:pStyle w:val="Header"/>
      <w:jc w:val="center"/>
      <w:rPr>
        <w:rFonts w:ascii="Franklin Gothic Heavy" w:hAnsi="Franklin Gothic Heavy"/>
        <w:sz w:val="24"/>
      </w:rPr>
    </w:pPr>
    <w:r w:rsidRPr="00C27211">
      <w:rPr>
        <w:rFonts w:ascii="Franklin Gothic Heavy" w:hAnsi="Franklin Gothic Heavy"/>
        <w:sz w:val="24"/>
      </w:rPr>
      <w:t xml:space="preserve">MICHIGAN BRANCH AALAS </w:t>
    </w:r>
  </w:p>
  <w:p w14:paraId="0C60B3E9" w14:textId="0377087B" w:rsidR="0059641D" w:rsidRPr="00C27211" w:rsidRDefault="000809F5" w:rsidP="000809F5">
    <w:pPr>
      <w:pStyle w:val="Header"/>
      <w:jc w:val="center"/>
      <w:rPr>
        <w:rFonts w:ascii="Franklin Gothic Heavy" w:hAnsi="Franklin Gothic Heavy"/>
        <w:sz w:val="24"/>
      </w:rPr>
    </w:pPr>
    <w:r>
      <w:rPr>
        <w:rFonts w:ascii="Franklin Gothic Heavy" w:hAnsi="Franklin Gothic Heavy"/>
        <w:sz w:val="24"/>
      </w:rPr>
      <w:t xml:space="preserve">BENNETT J. COHEN </w:t>
    </w:r>
    <w:r w:rsidR="008E605A">
      <w:rPr>
        <w:rFonts w:ascii="Franklin Gothic Heavy" w:hAnsi="Franklin Gothic Heavy"/>
        <w:sz w:val="24"/>
      </w:rPr>
      <w:t>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B3E"/>
    <w:multiLevelType w:val="multilevel"/>
    <w:tmpl w:val="6388B35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301D27"/>
    <w:multiLevelType w:val="singleLevel"/>
    <w:tmpl w:val="940AD42E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2" w15:restartNumberingAfterBreak="0">
    <w:nsid w:val="11EF35DD"/>
    <w:multiLevelType w:val="hybridMultilevel"/>
    <w:tmpl w:val="3BE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E3D0B"/>
    <w:multiLevelType w:val="multilevel"/>
    <w:tmpl w:val="EAF20D36"/>
    <w:lvl w:ilvl="0">
      <w:start w:val="1"/>
      <w:numFmt w:val="lowerLetter"/>
      <w:lvlText w:val="%1."/>
      <w:lvlJc w:val="left"/>
      <w:pPr>
        <w:ind w:left="-360" w:firstLine="0"/>
      </w:pPr>
      <w:rPr>
        <w:rFonts w:asciiTheme="minorHAnsi" w:eastAsia="Times New Roman" w:hAnsiTheme="minorHAnsi" w:cstheme="minorHAnsi" w:hint="default"/>
        <w:color w:val="0C0C0C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4" w15:restartNumberingAfterBreak="0">
    <w:nsid w:val="18E5328E"/>
    <w:multiLevelType w:val="multilevel"/>
    <w:tmpl w:val="43B60BB4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BF121BC"/>
    <w:multiLevelType w:val="multilevel"/>
    <w:tmpl w:val="9DBCD36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65F3A41"/>
    <w:multiLevelType w:val="multilevel"/>
    <w:tmpl w:val="3774B47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8E21BE5"/>
    <w:multiLevelType w:val="singleLevel"/>
    <w:tmpl w:val="FC06370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C0C0C"/>
      </w:rPr>
    </w:lvl>
  </w:abstractNum>
  <w:abstractNum w:abstractNumId="8" w15:restartNumberingAfterBreak="0">
    <w:nsid w:val="2973532B"/>
    <w:multiLevelType w:val="singleLevel"/>
    <w:tmpl w:val="16D41A4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9" w15:restartNumberingAfterBreak="0">
    <w:nsid w:val="2A5F2FA8"/>
    <w:multiLevelType w:val="multilevel"/>
    <w:tmpl w:val="F8AEF6D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B4A7889"/>
    <w:multiLevelType w:val="multilevel"/>
    <w:tmpl w:val="03425A3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E0E010C"/>
    <w:multiLevelType w:val="multilevel"/>
    <w:tmpl w:val="D556D4C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0044535"/>
    <w:multiLevelType w:val="hybridMultilevel"/>
    <w:tmpl w:val="A3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7770"/>
    <w:multiLevelType w:val="multilevel"/>
    <w:tmpl w:val="A2FC51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4F9624F"/>
    <w:multiLevelType w:val="multilevel"/>
    <w:tmpl w:val="70E0C51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A6F6825"/>
    <w:multiLevelType w:val="hybridMultilevel"/>
    <w:tmpl w:val="384E9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C49EE"/>
    <w:multiLevelType w:val="multilevel"/>
    <w:tmpl w:val="EA960D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D0D5706"/>
    <w:multiLevelType w:val="multilevel"/>
    <w:tmpl w:val="839432E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3485B70"/>
    <w:multiLevelType w:val="singleLevel"/>
    <w:tmpl w:val="2DA6874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19" w15:restartNumberingAfterBreak="0">
    <w:nsid w:val="49AE6F5B"/>
    <w:multiLevelType w:val="multilevel"/>
    <w:tmpl w:val="6A90B7B2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A7D525A"/>
    <w:multiLevelType w:val="hybridMultilevel"/>
    <w:tmpl w:val="3356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B5339"/>
    <w:multiLevelType w:val="multilevel"/>
    <w:tmpl w:val="11E85FA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B011C6A"/>
    <w:multiLevelType w:val="multilevel"/>
    <w:tmpl w:val="69320D90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F1A2DBC"/>
    <w:multiLevelType w:val="multilevel"/>
    <w:tmpl w:val="6438281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011413F"/>
    <w:multiLevelType w:val="singleLevel"/>
    <w:tmpl w:val="55EEE29A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25" w15:restartNumberingAfterBreak="0">
    <w:nsid w:val="6836209B"/>
    <w:multiLevelType w:val="multilevel"/>
    <w:tmpl w:val="3EAE1AB0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781C2BB9"/>
    <w:multiLevelType w:val="multilevel"/>
    <w:tmpl w:val="33046A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21"/>
  </w:num>
  <w:num w:numId="5">
    <w:abstractNumId w:val="3"/>
  </w:num>
  <w:num w:numId="6">
    <w:abstractNumId w:val="12"/>
  </w:num>
  <w:num w:numId="7">
    <w:abstractNumId w:val="20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23"/>
  </w:num>
  <w:num w:numId="19">
    <w:abstractNumId w:val="10"/>
  </w:num>
  <w:num w:numId="20">
    <w:abstractNumId w:val="11"/>
  </w:num>
  <w:num w:numId="21">
    <w:abstractNumId w:val="25"/>
  </w:num>
  <w:num w:numId="22">
    <w:abstractNumId w:val="5"/>
  </w:num>
  <w:num w:numId="23">
    <w:abstractNumId w:val="6"/>
  </w:num>
  <w:num w:numId="24">
    <w:abstractNumId w:val="13"/>
  </w:num>
  <w:num w:numId="25">
    <w:abstractNumId w:val="16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1D"/>
    <w:rsid w:val="000809F5"/>
    <w:rsid w:val="001212DE"/>
    <w:rsid w:val="00157019"/>
    <w:rsid w:val="002948B6"/>
    <w:rsid w:val="002B08B4"/>
    <w:rsid w:val="00334A91"/>
    <w:rsid w:val="004D1E57"/>
    <w:rsid w:val="0059641D"/>
    <w:rsid w:val="00632B0C"/>
    <w:rsid w:val="00665062"/>
    <w:rsid w:val="00701002"/>
    <w:rsid w:val="008E605A"/>
    <w:rsid w:val="00A667FE"/>
    <w:rsid w:val="00C27211"/>
    <w:rsid w:val="00EA028A"/>
    <w:rsid w:val="00E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A84C"/>
  <w15:chartTrackingRefBased/>
  <w15:docId w15:val="{2B84976F-C780-4FC7-AE0C-7F510C62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1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1D"/>
  </w:style>
  <w:style w:type="paragraph" w:styleId="Footer">
    <w:name w:val="footer"/>
    <w:basedOn w:val="Normal"/>
    <w:link w:val="Foot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1D"/>
  </w:style>
  <w:style w:type="paragraph" w:styleId="ListParagraph">
    <w:name w:val="List Paragraph"/>
    <w:basedOn w:val="Normal"/>
    <w:uiPriority w:val="34"/>
    <w:qFormat/>
    <w:rsid w:val="0059641D"/>
    <w:pPr>
      <w:ind w:left="720"/>
      <w:contextualSpacing/>
    </w:pPr>
  </w:style>
  <w:style w:type="table" w:styleId="TableGrid">
    <w:name w:val="Table Grid"/>
    <w:basedOn w:val="TableNormal"/>
    <w:uiPriority w:val="39"/>
    <w:rsid w:val="0070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10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">
    <w:name w:val="Style"/>
    <w:rsid w:val="0029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Vilminot, Nicole</dc:creator>
  <cp:keywords/>
  <dc:description/>
  <cp:lastModifiedBy>Taylor, Matthew</cp:lastModifiedBy>
  <cp:revision>2</cp:revision>
  <dcterms:created xsi:type="dcterms:W3CDTF">2020-12-02T15:25:00Z</dcterms:created>
  <dcterms:modified xsi:type="dcterms:W3CDTF">2020-12-02T15:25:00Z</dcterms:modified>
</cp:coreProperties>
</file>